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69282" w14:textId="318C1929" w:rsidR="00564C21" w:rsidRPr="005A5115" w:rsidRDefault="00564C21" w:rsidP="00C96796">
      <w:pPr>
        <w:spacing w:before="240" w:after="240" w:line="276" w:lineRule="auto"/>
        <w:rPr>
          <w:rFonts w:cs="Arial"/>
          <w:b/>
          <w:color w:val="0070C0"/>
          <w:sz w:val="28"/>
          <w:szCs w:val="28"/>
        </w:rPr>
      </w:pPr>
      <w:r w:rsidRPr="005A5115">
        <w:rPr>
          <w:rFonts w:cs="Arial"/>
          <w:b/>
          <w:color w:val="0070C0"/>
          <w:sz w:val="28"/>
          <w:szCs w:val="28"/>
        </w:rPr>
        <w:t>Návrh činnost</w:t>
      </w:r>
      <w:r w:rsidR="0090789B">
        <w:rPr>
          <w:rFonts w:cs="Arial"/>
          <w:b/>
          <w:color w:val="0070C0"/>
          <w:sz w:val="28"/>
          <w:szCs w:val="28"/>
        </w:rPr>
        <w:t>i</w:t>
      </w:r>
      <w:r w:rsidRPr="005A5115">
        <w:rPr>
          <w:rFonts w:cs="Arial"/>
          <w:b/>
          <w:color w:val="0070C0"/>
          <w:sz w:val="28"/>
          <w:szCs w:val="28"/>
        </w:rPr>
        <w:t xml:space="preserve"> mezinárodního poradního orgánu Rady na rok 202</w:t>
      </w:r>
      <w:r w:rsidR="00816BD4" w:rsidRPr="005A5115">
        <w:rPr>
          <w:rFonts w:cs="Arial"/>
          <w:b/>
          <w:color w:val="0070C0"/>
          <w:sz w:val="28"/>
          <w:szCs w:val="28"/>
        </w:rPr>
        <w:t>5</w:t>
      </w:r>
    </w:p>
    <w:p w14:paraId="5CD559C8" w14:textId="1B0EE2F5" w:rsidR="00FF1E83" w:rsidRPr="005A5115" w:rsidRDefault="001313CB" w:rsidP="005A5115">
      <w:pPr>
        <w:spacing w:before="120" w:after="120" w:line="276" w:lineRule="auto"/>
        <w:contextualSpacing/>
        <w:jc w:val="both"/>
        <w:rPr>
          <w:rFonts w:cs="Arial"/>
        </w:rPr>
      </w:pPr>
      <w:r w:rsidRPr="005A5115">
        <w:rPr>
          <w:rFonts w:cs="Arial"/>
        </w:rPr>
        <w:t xml:space="preserve">Mezinárodní poradní orgán </w:t>
      </w:r>
      <w:r w:rsidR="001A573F" w:rsidRPr="005A5115">
        <w:rPr>
          <w:rFonts w:cs="Arial"/>
        </w:rPr>
        <w:t xml:space="preserve">Rady pro výzkum, vývoj a inovace </w:t>
      </w:r>
      <w:r w:rsidRPr="005A5115">
        <w:rPr>
          <w:rFonts w:cs="Arial"/>
        </w:rPr>
        <w:t>(</w:t>
      </w:r>
      <w:r w:rsidR="00330772">
        <w:rPr>
          <w:rFonts w:cs="Arial"/>
        </w:rPr>
        <w:t xml:space="preserve">dále jen </w:t>
      </w:r>
      <w:r w:rsidRPr="005A5115">
        <w:rPr>
          <w:rFonts w:cs="Arial"/>
        </w:rPr>
        <w:t>„</w:t>
      </w:r>
      <w:r w:rsidR="0090789B">
        <w:rPr>
          <w:rFonts w:cs="Arial"/>
        </w:rPr>
        <w:t>ISAB</w:t>
      </w:r>
      <w:r w:rsidRPr="005A5115">
        <w:rPr>
          <w:rFonts w:cs="Arial"/>
        </w:rPr>
        <w:t>“)</w:t>
      </w:r>
      <w:r w:rsidR="00FF1E83" w:rsidRPr="005A5115">
        <w:rPr>
          <w:rFonts w:cs="Arial"/>
        </w:rPr>
        <w:t xml:space="preserve"> </w:t>
      </w:r>
      <w:r w:rsidR="00564C21" w:rsidRPr="005A5115">
        <w:rPr>
          <w:rFonts w:cs="Arial"/>
        </w:rPr>
        <w:t>předkládá Radě pro</w:t>
      </w:r>
      <w:r w:rsidR="006062DA">
        <w:rPr>
          <w:rFonts w:cs="Arial"/>
        </w:rPr>
        <w:t> </w:t>
      </w:r>
      <w:r w:rsidR="00564C21" w:rsidRPr="005A5115">
        <w:rPr>
          <w:rFonts w:cs="Arial"/>
        </w:rPr>
        <w:t>výzkum, vývoj a inovace (dále jen „</w:t>
      </w:r>
      <w:r w:rsidR="0090789B">
        <w:rPr>
          <w:rFonts w:cs="Arial"/>
        </w:rPr>
        <w:t>RVVI</w:t>
      </w:r>
      <w:r w:rsidR="00564C21" w:rsidRPr="005A5115">
        <w:rPr>
          <w:rFonts w:cs="Arial"/>
        </w:rPr>
        <w:t>“) ke schválení návrh činnosti pro rok 202</w:t>
      </w:r>
      <w:r w:rsidR="00816BD4" w:rsidRPr="005A5115">
        <w:rPr>
          <w:rFonts w:cs="Arial"/>
        </w:rPr>
        <w:t>5</w:t>
      </w:r>
      <w:r w:rsidR="00564C21" w:rsidRPr="005A5115">
        <w:rPr>
          <w:rFonts w:cs="Arial"/>
        </w:rPr>
        <w:t>.</w:t>
      </w:r>
    </w:p>
    <w:p w14:paraId="2B740181" w14:textId="77777777" w:rsidR="000B110D" w:rsidRDefault="000B110D" w:rsidP="005A5115">
      <w:pPr>
        <w:spacing w:before="120" w:after="120" w:line="276" w:lineRule="auto"/>
        <w:contextualSpacing/>
        <w:jc w:val="both"/>
        <w:rPr>
          <w:rFonts w:cs="Arial"/>
        </w:rPr>
      </w:pPr>
    </w:p>
    <w:p w14:paraId="78EC87E3" w14:textId="518F3726" w:rsidR="000B110D" w:rsidRDefault="008E50F7" w:rsidP="005A5115">
      <w:pPr>
        <w:spacing w:before="120" w:after="120" w:line="276" w:lineRule="auto"/>
        <w:contextualSpacing/>
        <w:jc w:val="both"/>
        <w:rPr>
          <w:rFonts w:cs="Arial"/>
        </w:rPr>
      </w:pPr>
      <w:r w:rsidRPr="00A47E69">
        <w:rPr>
          <w:rFonts w:cs="Arial"/>
          <w:b/>
          <w:bCs/>
        </w:rPr>
        <w:t xml:space="preserve">Návrh činnosti pro rok </w:t>
      </w:r>
      <w:r w:rsidR="00564C21" w:rsidRPr="00A47E69">
        <w:rPr>
          <w:rFonts w:cs="Arial"/>
          <w:b/>
          <w:bCs/>
        </w:rPr>
        <w:t>202</w:t>
      </w:r>
      <w:r w:rsidR="00B142BA" w:rsidRPr="00A47E69">
        <w:rPr>
          <w:rFonts w:cs="Arial"/>
          <w:b/>
          <w:bCs/>
        </w:rPr>
        <w:t>5</w:t>
      </w:r>
      <w:r w:rsidR="00564C21" w:rsidRPr="005A5115">
        <w:rPr>
          <w:rFonts w:cs="Arial"/>
        </w:rPr>
        <w:t>:</w:t>
      </w:r>
    </w:p>
    <w:p w14:paraId="3D1066FF" w14:textId="32C0FD78" w:rsidR="000B110D" w:rsidRPr="005A5115" w:rsidRDefault="008E50F7" w:rsidP="005A5115">
      <w:pPr>
        <w:spacing w:before="120" w:after="120" w:line="276" w:lineRule="auto"/>
        <w:contextualSpacing/>
        <w:jc w:val="both"/>
        <w:rPr>
          <w:rFonts w:cs="Arial"/>
        </w:rPr>
      </w:pPr>
      <w:r>
        <w:rPr>
          <w:rFonts w:cs="Arial"/>
        </w:rPr>
        <w:t>Stávající témata:</w:t>
      </w:r>
      <w:r w:rsidR="000B110D">
        <w:rPr>
          <w:rFonts w:cs="Arial"/>
        </w:rPr>
        <w:t xml:space="preserve"> </w:t>
      </w:r>
    </w:p>
    <w:p w14:paraId="7C6DBC83" w14:textId="0027EF3F" w:rsidR="0064698A" w:rsidRPr="005A5115" w:rsidRDefault="001A573F" w:rsidP="005A5115">
      <w:pPr>
        <w:pStyle w:val="Odstavecseseznamem"/>
        <w:numPr>
          <w:ilvl w:val="0"/>
          <w:numId w:val="2"/>
        </w:numPr>
        <w:spacing w:before="120" w:after="120" w:line="276" w:lineRule="auto"/>
        <w:jc w:val="both"/>
        <w:rPr>
          <w:rFonts w:cs="Arial"/>
        </w:rPr>
      </w:pPr>
      <w:r w:rsidRPr="005A5115">
        <w:rPr>
          <w:rFonts w:cs="Arial"/>
        </w:rPr>
        <w:t>Pokračování</w:t>
      </w:r>
      <w:r w:rsidR="006339C4" w:rsidRPr="005A5115">
        <w:rPr>
          <w:rFonts w:cs="Arial"/>
        </w:rPr>
        <w:t xml:space="preserve"> </w:t>
      </w:r>
      <w:r w:rsidR="000C2C89" w:rsidRPr="005A5115">
        <w:rPr>
          <w:rFonts w:cs="Arial"/>
        </w:rPr>
        <w:t>disku</w:t>
      </w:r>
      <w:r w:rsidR="000C2C89">
        <w:rPr>
          <w:rFonts w:cs="Arial"/>
        </w:rPr>
        <w:t>se</w:t>
      </w:r>
      <w:r w:rsidR="006339C4" w:rsidRPr="005A5115">
        <w:rPr>
          <w:rFonts w:cs="Arial"/>
        </w:rPr>
        <w:t xml:space="preserve"> s</w:t>
      </w:r>
      <w:r w:rsidR="008E50F7">
        <w:rPr>
          <w:rFonts w:cs="Arial"/>
        </w:rPr>
        <w:t>e zástupci</w:t>
      </w:r>
      <w:r w:rsidR="0064698A" w:rsidRPr="005A5115">
        <w:rPr>
          <w:rFonts w:cs="Arial"/>
        </w:rPr>
        <w:t xml:space="preserve"> Agentu</w:t>
      </w:r>
      <w:r w:rsidR="006339C4" w:rsidRPr="005A5115">
        <w:rPr>
          <w:rFonts w:cs="Arial"/>
        </w:rPr>
        <w:t>r</w:t>
      </w:r>
      <w:r w:rsidR="008E50F7">
        <w:rPr>
          <w:rFonts w:cs="Arial"/>
        </w:rPr>
        <w:t>y</w:t>
      </w:r>
      <w:r w:rsidR="0064698A" w:rsidRPr="005A5115">
        <w:rPr>
          <w:rFonts w:cs="Arial"/>
        </w:rPr>
        <w:t xml:space="preserve"> pro zdravotnický výzkum ČR </w:t>
      </w:r>
      <w:r w:rsidRPr="005A5115">
        <w:rPr>
          <w:rFonts w:cs="Arial"/>
        </w:rPr>
        <w:t>a </w:t>
      </w:r>
      <w:r w:rsidR="0064698A" w:rsidRPr="005A5115">
        <w:rPr>
          <w:rFonts w:cs="Arial"/>
        </w:rPr>
        <w:t>Ministerstv</w:t>
      </w:r>
      <w:r w:rsidR="008E50F7">
        <w:rPr>
          <w:rFonts w:cs="Arial"/>
        </w:rPr>
        <w:t>a</w:t>
      </w:r>
      <w:r w:rsidR="0064698A" w:rsidRPr="005A5115">
        <w:rPr>
          <w:rFonts w:cs="Arial"/>
        </w:rPr>
        <w:t xml:space="preserve"> zdravotnictví</w:t>
      </w:r>
      <w:r w:rsidR="006339C4" w:rsidRPr="005A5115">
        <w:rPr>
          <w:rFonts w:cs="Arial"/>
        </w:rPr>
        <w:t xml:space="preserve"> o </w:t>
      </w:r>
      <w:r w:rsidRPr="005A5115">
        <w:rPr>
          <w:rFonts w:cs="Arial"/>
        </w:rPr>
        <w:t xml:space="preserve">případné </w:t>
      </w:r>
      <w:r w:rsidR="00F20FDE">
        <w:rPr>
          <w:rFonts w:cs="Arial"/>
        </w:rPr>
        <w:t>optimalizaci</w:t>
      </w:r>
      <w:r w:rsidR="00F20FDE" w:rsidRPr="005A5115">
        <w:rPr>
          <w:rFonts w:cs="Arial"/>
        </w:rPr>
        <w:t xml:space="preserve"> </w:t>
      </w:r>
      <w:r w:rsidRPr="005A5115">
        <w:rPr>
          <w:rFonts w:cs="Arial"/>
        </w:rPr>
        <w:t>č</w:t>
      </w:r>
      <w:r w:rsidR="006339C4" w:rsidRPr="005A5115">
        <w:rPr>
          <w:rFonts w:cs="Arial"/>
        </w:rPr>
        <w:t>innosti</w:t>
      </w:r>
      <w:r w:rsidR="0064698A" w:rsidRPr="005A5115">
        <w:rPr>
          <w:rFonts w:cs="Arial"/>
        </w:rPr>
        <w:t>.</w:t>
      </w:r>
    </w:p>
    <w:p w14:paraId="68877BD0" w14:textId="7689F7B4" w:rsidR="0064698A" w:rsidRDefault="00F20FDE" w:rsidP="003432F7">
      <w:pPr>
        <w:pStyle w:val="Odstavecseseznamem"/>
        <w:numPr>
          <w:ilvl w:val="0"/>
          <w:numId w:val="2"/>
        </w:numPr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 xml:space="preserve">Pokračování </w:t>
      </w:r>
      <w:r w:rsidR="000C2C89">
        <w:rPr>
          <w:rFonts w:cs="Arial"/>
        </w:rPr>
        <w:t>diskuse</w:t>
      </w:r>
      <w:r>
        <w:rPr>
          <w:rFonts w:cs="Arial"/>
        </w:rPr>
        <w:t xml:space="preserve"> </w:t>
      </w:r>
      <w:r w:rsidR="008E50F7">
        <w:rPr>
          <w:rFonts w:cs="Arial"/>
        </w:rPr>
        <w:t xml:space="preserve">se zástupci </w:t>
      </w:r>
      <w:r w:rsidR="003106D8" w:rsidRPr="005A5115">
        <w:rPr>
          <w:rFonts w:cs="Arial"/>
        </w:rPr>
        <w:t>G</w:t>
      </w:r>
      <w:r w:rsidR="00623A1A" w:rsidRPr="005A5115">
        <w:rPr>
          <w:rFonts w:cs="Arial"/>
        </w:rPr>
        <w:t>rantové agentury</w:t>
      </w:r>
      <w:r w:rsidR="006A772B" w:rsidRPr="005A5115">
        <w:rPr>
          <w:rFonts w:cs="Arial"/>
        </w:rPr>
        <w:t xml:space="preserve"> ČR</w:t>
      </w:r>
      <w:r w:rsidR="00623A1A" w:rsidRPr="005A5115">
        <w:rPr>
          <w:rFonts w:cs="Arial"/>
        </w:rPr>
        <w:t xml:space="preserve"> (</w:t>
      </w:r>
      <w:r w:rsidR="001A573F" w:rsidRPr="005A5115">
        <w:rPr>
          <w:rFonts w:cs="Arial"/>
        </w:rPr>
        <w:t>„</w:t>
      </w:r>
      <w:r w:rsidR="00623A1A" w:rsidRPr="005A5115">
        <w:rPr>
          <w:rFonts w:cs="Arial"/>
        </w:rPr>
        <w:t>GA</w:t>
      </w:r>
      <w:r w:rsidR="001A573F" w:rsidRPr="005A5115">
        <w:rPr>
          <w:rFonts w:cs="Arial"/>
        </w:rPr>
        <w:t xml:space="preserve"> </w:t>
      </w:r>
      <w:r w:rsidR="00623A1A" w:rsidRPr="005A5115">
        <w:rPr>
          <w:rFonts w:cs="Arial"/>
        </w:rPr>
        <w:t>ČR</w:t>
      </w:r>
      <w:r w:rsidR="001A573F" w:rsidRPr="005A5115">
        <w:rPr>
          <w:rFonts w:cs="Arial"/>
        </w:rPr>
        <w:t>“</w:t>
      </w:r>
      <w:r w:rsidR="00623A1A" w:rsidRPr="005A5115">
        <w:rPr>
          <w:rFonts w:cs="Arial"/>
        </w:rPr>
        <w:t>)</w:t>
      </w:r>
      <w:r w:rsidR="001A573F" w:rsidRPr="005A5115">
        <w:rPr>
          <w:rFonts w:cs="Arial"/>
        </w:rPr>
        <w:t>, specificky vyhodnocení</w:t>
      </w:r>
      <w:r w:rsidR="006339C4" w:rsidRPr="005A5115">
        <w:rPr>
          <w:rFonts w:cs="Arial"/>
        </w:rPr>
        <w:t xml:space="preserve"> </w:t>
      </w:r>
      <w:r w:rsidR="001A573F" w:rsidRPr="005A5115">
        <w:rPr>
          <w:rFonts w:cs="Arial"/>
        </w:rPr>
        <w:t xml:space="preserve">přijetí a účinnosti </w:t>
      </w:r>
      <w:r w:rsidR="00330772">
        <w:rPr>
          <w:rFonts w:cs="Arial"/>
        </w:rPr>
        <w:t xml:space="preserve">doporučení </w:t>
      </w:r>
      <w:r>
        <w:rPr>
          <w:rFonts w:cs="Arial"/>
        </w:rPr>
        <w:t>ISAB</w:t>
      </w:r>
      <w:r w:rsidR="006339C4" w:rsidRPr="005A5115">
        <w:rPr>
          <w:rFonts w:cs="Arial"/>
        </w:rPr>
        <w:t>.</w:t>
      </w:r>
      <w:r w:rsidR="0053712C" w:rsidRPr="005A5115">
        <w:rPr>
          <w:rFonts w:cs="Arial"/>
        </w:rPr>
        <w:t xml:space="preserve"> </w:t>
      </w:r>
    </w:p>
    <w:p w14:paraId="216C76E6" w14:textId="1D220086" w:rsidR="000B110D" w:rsidRPr="003432F7" w:rsidRDefault="000B110D" w:rsidP="000C2C89">
      <w:pPr>
        <w:pStyle w:val="Odstavecseseznamem"/>
        <w:spacing w:before="120" w:after="120" w:line="276" w:lineRule="auto"/>
        <w:jc w:val="both"/>
        <w:rPr>
          <w:rFonts w:cs="Arial"/>
        </w:rPr>
      </w:pPr>
    </w:p>
    <w:p w14:paraId="054A51BC" w14:textId="3877D698" w:rsidR="00BB0A50" w:rsidRPr="005A5115" w:rsidRDefault="000B110D" w:rsidP="005A5115">
      <w:pPr>
        <w:pStyle w:val="Normlnweb"/>
        <w:spacing w:before="120" w:beforeAutospacing="0" w:after="120" w:afterAutospacing="0" w:line="276" w:lineRule="auto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  <w:r w:rsidRPr="00A47E6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Nové</w:t>
      </w:r>
      <w:r w:rsidR="00BB0A50" w:rsidRPr="00A47E6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výzvy</w:t>
      </w:r>
      <w:r w:rsidR="008E50F7" w:rsidRPr="00A47E6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a</w:t>
      </w:r>
      <w:r w:rsidRPr="00A47E6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témata pro rok 2025</w:t>
      </w:r>
      <w:r w:rsidR="00BB0A50" w:rsidRPr="005A5115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76E39D9F" w14:textId="23F2B2F4" w:rsidR="00F20FDE" w:rsidRPr="00272036" w:rsidRDefault="00F20FDE" w:rsidP="00F20FDE">
      <w:pPr>
        <w:pStyle w:val="Odstavecseseznamem"/>
        <w:numPr>
          <w:ilvl w:val="0"/>
          <w:numId w:val="2"/>
        </w:numPr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>Nominace nových členů</w:t>
      </w:r>
      <w:r w:rsidR="00662AB1">
        <w:rPr>
          <w:rFonts w:cs="Arial"/>
        </w:rPr>
        <w:t xml:space="preserve"> a členek</w:t>
      </w:r>
      <w:r w:rsidRPr="00272036">
        <w:rPr>
          <w:rFonts w:cs="Arial"/>
        </w:rPr>
        <w:t xml:space="preserve"> ISAB</w:t>
      </w:r>
      <w:r>
        <w:rPr>
          <w:rFonts w:cs="Arial"/>
        </w:rPr>
        <w:t>.</w:t>
      </w:r>
    </w:p>
    <w:p w14:paraId="09CEDBB0" w14:textId="268AF509" w:rsidR="00272036" w:rsidRDefault="000B110D" w:rsidP="005A5115">
      <w:pPr>
        <w:pStyle w:val="Odstavecseseznamem"/>
        <w:numPr>
          <w:ilvl w:val="0"/>
          <w:numId w:val="2"/>
        </w:numPr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>Práce s </w:t>
      </w:r>
      <w:r w:rsidR="000C2C89">
        <w:rPr>
          <w:rFonts w:cs="Arial"/>
        </w:rPr>
        <w:t>hodnotiteli – kvalita</w:t>
      </w:r>
      <w:r>
        <w:rPr>
          <w:rFonts w:cs="Arial"/>
        </w:rPr>
        <w:t xml:space="preserve"> hodnocení výsledků </w:t>
      </w:r>
      <w:r w:rsidR="00330772">
        <w:rPr>
          <w:rFonts w:cs="Arial"/>
        </w:rPr>
        <w:t>výzkumu, vývoje a inovací</w:t>
      </w:r>
      <w:r>
        <w:rPr>
          <w:rFonts w:cs="Arial"/>
        </w:rPr>
        <w:t>, kvalita hodnocení projektových návrhů</w:t>
      </w:r>
      <w:r w:rsidR="008E50F7">
        <w:rPr>
          <w:rFonts w:cs="Arial"/>
        </w:rPr>
        <w:t>.</w:t>
      </w:r>
    </w:p>
    <w:p w14:paraId="7FDC5E3A" w14:textId="128567A9" w:rsidR="00BB0A50" w:rsidRDefault="000B110D" w:rsidP="005A5115">
      <w:pPr>
        <w:pStyle w:val="Odstavecseseznamem"/>
        <w:numPr>
          <w:ilvl w:val="0"/>
          <w:numId w:val="2"/>
        </w:numPr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>D</w:t>
      </w:r>
      <w:r w:rsidR="00BB0A50" w:rsidRPr="00272036">
        <w:rPr>
          <w:rFonts w:cs="Arial"/>
        </w:rPr>
        <w:t>oporučení český</w:t>
      </w:r>
      <w:r>
        <w:rPr>
          <w:rFonts w:cs="Arial"/>
        </w:rPr>
        <w:t>m</w:t>
      </w:r>
      <w:r w:rsidR="00BB0A50" w:rsidRPr="00272036">
        <w:rPr>
          <w:rFonts w:cs="Arial"/>
        </w:rPr>
        <w:t xml:space="preserve"> </w:t>
      </w:r>
      <w:r w:rsidR="00F20FDE">
        <w:rPr>
          <w:rFonts w:cs="Arial"/>
        </w:rPr>
        <w:t>grantový</w:t>
      </w:r>
      <w:r>
        <w:rPr>
          <w:rFonts w:cs="Arial"/>
        </w:rPr>
        <w:t>m</w:t>
      </w:r>
      <w:r w:rsidR="00BB0A50" w:rsidRPr="00272036">
        <w:rPr>
          <w:rFonts w:cs="Arial"/>
        </w:rPr>
        <w:t xml:space="preserve"> agentur</w:t>
      </w:r>
      <w:r>
        <w:rPr>
          <w:rFonts w:cs="Arial"/>
        </w:rPr>
        <w:t>ám</w:t>
      </w:r>
      <w:r w:rsidR="00BB0A50" w:rsidRPr="00272036">
        <w:rPr>
          <w:rFonts w:cs="Arial"/>
        </w:rPr>
        <w:t>, např. GA</w:t>
      </w:r>
      <w:r w:rsidR="000D72E5">
        <w:rPr>
          <w:rFonts w:cs="Arial"/>
        </w:rPr>
        <w:t xml:space="preserve"> </w:t>
      </w:r>
      <w:r w:rsidR="00BB0A50" w:rsidRPr="00272036">
        <w:rPr>
          <w:rFonts w:cs="Arial"/>
        </w:rPr>
        <w:t xml:space="preserve">ČR </w:t>
      </w:r>
      <w:r>
        <w:rPr>
          <w:rFonts w:cs="Arial"/>
        </w:rPr>
        <w:t>v oblastech</w:t>
      </w:r>
      <w:r w:rsidR="00BB0A50" w:rsidRPr="00272036">
        <w:rPr>
          <w:rFonts w:cs="Arial"/>
        </w:rPr>
        <w:t xml:space="preserve"> </w:t>
      </w:r>
      <w:r w:rsidR="00F20FDE">
        <w:rPr>
          <w:rFonts w:cs="Arial"/>
        </w:rPr>
        <w:t>spoluprác</w:t>
      </w:r>
      <w:r>
        <w:rPr>
          <w:rFonts w:cs="Arial"/>
        </w:rPr>
        <w:t>e</w:t>
      </w:r>
      <w:r w:rsidR="00F20FDE">
        <w:rPr>
          <w:rFonts w:cs="Arial"/>
        </w:rPr>
        <w:t xml:space="preserve"> s</w:t>
      </w:r>
      <w:r w:rsidR="00915A48">
        <w:rPr>
          <w:rFonts w:cs="Arial"/>
        </w:rPr>
        <w:t> </w:t>
      </w:r>
      <w:r w:rsidR="00F20FDE">
        <w:rPr>
          <w:rFonts w:cs="Arial"/>
        </w:rPr>
        <w:t>kvalitními</w:t>
      </w:r>
      <w:r w:rsidR="00BB0A50" w:rsidRPr="00272036">
        <w:rPr>
          <w:rFonts w:cs="Arial"/>
        </w:rPr>
        <w:t xml:space="preserve"> hodnotite</w:t>
      </w:r>
      <w:r w:rsidR="00F20FDE">
        <w:rPr>
          <w:rFonts w:cs="Arial"/>
        </w:rPr>
        <w:t xml:space="preserve">li, snižování administrativní zátěže žadatelů, hodnocení kvality instituce např. institucionálního nastavení segmentu HR, gender plány, práce s daty atd. </w:t>
      </w:r>
    </w:p>
    <w:p w14:paraId="1E5F5BFE" w14:textId="2F2032EF" w:rsidR="000B110D" w:rsidRDefault="008E50F7" w:rsidP="005A5115">
      <w:pPr>
        <w:pStyle w:val="Odstavecseseznamem"/>
        <w:numPr>
          <w:ilvl w:val="0"/>
          <w:numId w:val="2"/>
        </w:numPr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>T</w:t>
      </w:r>
      <w:r w:rsidR="000B110D">
        <w:rPr>
          <w:rFonts w:cs="Arial"/>
        </w:rPr>
        <w:t>ransfer znalostí a rozvoj inovací – doporučení ISAB</w:t>
      </w:r>
      <w:r>
        <w:rPr>
          <w:rFonts w:cs="Arial"/>
        </w:rPr>
        <w:t>.</w:t>
      </w:r>
    </w:p>
    <w:p w14:paraId="5B6FF84C" w14:textId="4CEEB1ED" w:rsidR="000B110D" w:rsidRDefault="000B110D" w:rsidP="000B110D">
      <w:pPr>
        <w:pStyle w:val="Odstavecseseznamem"/>
        <w:numPr>
          <w:ilvl w:val="0"/>
          <w:numId w:val="2"/>
        </w:numPr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 xml:space="preserve">Aktualizace Metodiky 2017+ </w:t>
      </w:r>
      <w:r w:rsidR="000D72E5" w:rsidRPr="00F20FDE">
        <w:rPr>
          <w:rFonts w:cs="Arial"/>
        </w:rPr>
        <w:t>–</w:t>
      </w:r>
      <w:r>
        <w:rPr>
          <w:rFonts w:cs="Arial"/>
        </w:rPr>
        <w:t xml:space="preserve"> představení </w:t>
      </w:r>
      <w:r w:rsidR="00330772">
        <w:rPr>
          <w:rFonts w:cs="Arial"/>
        </w:rPr>
        <w:t xml:space="preserve">Metodiky </w:t>
      </w:r>
      <w:r>
        <w:rPr>
          <w:rFonts w:cs="Arial"/>
        </w:rPr>
        <w:t>2025+</w:t>
      </w:r>
      <w:r w:rsidR="008E50F7">
        <w:rPr>
          <w:rFonts w:cs="Arial"/>
        </w:rPr>
        <w:t>.</w:t>
      </w:r>
    </w:p>
    <w:p w14:paraId="45E83E8F" w14:textId="77777777" w:rsidR="00B142BA" w:rsidRPr="005A5115" w:rsidRDefault="00B142BA" w:rsidP="005A5115">
      <w:pPr>
        <w:spacing w:before="120" w:after="120" w:line="276" w:lineRule="auto"/>
        <w:contextualSpacing/>
        <w:jc w:val="both"/>
        <w:rPr>
          <w:rFonts w:cs="Arial"/>
          <w:b/>
        </w:rPr>
      </w:pPr>
    </w:p>
    <w:p w14:paraId="4D1C066D" w14:textId="2060F665" w:rsidR="00F20FDE" w:rsidRDefault="00F20FDE" w:rsidP="005A5115">
      <w:pPr>
        <w:spacing w:before="120" w:after="120" w:line="276" w:lineRule="auto"/>
        <w:contextualSpacing/>
        <w:jc w:val="both"/>
        <w:rPr>
          <w:rFonts w:cs="Arial"/>
        </w:rPr>
      </w:pPr>
      <w:r w:rsidRPr="00A47E69">
        <w:rPr>
          <w:rFonts w:cs="Arial"/>
          <w:b/>
          <w:bCs/>
        </w:rPr>
        <w:t>Předpokládané termíny j</w:t>
      </w:r>
      <w:r w:rsidR="00564C21" w:rsidRPr="00A47E69">
        <w:rPr>
          <w:rFonts w:cs="Arial"/>
          <w:b/>
          <w:bCs/>
        </w:rPr>
        <w:t xml:space="preserve">ednání </w:t>
      </w:r>
      <w:r w:rsidR="000C398D" w:rsidRPr="00A47E69">
        <w:rPr>
          <w:rFonts w:cs="Arial"/>
          <w:b/>
          <w:bCs/>
        </w:rPr>
        <w:t>ISAB</w:t>
      </w:r>
      <w:r>
        <w:rPr>
          <w:rFonts w:cs="Arial"/>
        </w:rPr>
        <w:t>:</w:t>
      </w:r>
    </w:p>
    <w:p w14:paraId="151CD648" w14:textId="0D7061E5" w:rsidR="00F20FDE" w:rsidRDefault="00564C21" w:rsidP="00114692">
      <w:pPr>
        <w:pStyle w:val="Odstavecseseznamem"/>
        <w:numPr>
          <w:ilvl w:val="0"/>
          <w:numId w:val="4"/>
        </w:numPr>
        <w:spacing w:before="120" w:after="120" w:line="276" w:lineRule="auto"/>
        <w:jc w:val="both"/>
        <w:rPr>
          <w:rFonts w:cs="Arial"/>
        </w:rPr>
      </w:pPr>
      <w:r w:rsidRPr="00F20FDE">
        <w:rPr>
          <w:rFonts w:cs="Arial"/>
        </w:rPr>
        <w:t>květ</w:t>
      </w:r>
      <w:r w:rsidR="00F20FDE">
        <w:rPr>
          <w:rFonts w:cs="Arial"/>
        </w:rPr>
        <w:t>en</w:t>
      </w:r>
      <w:r w:rsidRPr="00F20FDE">
        <w:rPr>
          <w:rFonts w:cs="Arial"/>
        </w:rPr>
        <w:t xml:space="preserve"> 202</w:t>
      </w:r>
      <w:r w:rsidR="007109FA" w:rsidRPr="00F20FDE">
        <w:rPr>
          <w:rFonts w:cs="Arial"/>
        </w:rPr>
        <w:t>5</w:t>
      </w:r>
      <w:r w:rsidRPr="00F20FDE">
        <w:rPr>
          <w:rFonts w:cs="Arial"/>
        </w:rPr>
        <w:t xml:space="preserve"> </w:t>
      </w:r>
      <w:r w:rsidR="000D72E5" w:rsidRPr="00F20FDE">
        <w:rPr>
          <w:rFonts w:cs="Arial"/>
        </w:rPr>
        <w:t>–</w:t>
      </w:r>
      <w:r w:rsidRPr="00F20FDE">
        <w:rPr>
          <w:rFonts w:cs="Arial"/>
        </w:rPr>
        <w:t xml:space="preserve"> prezenční</w:t>
      </w:r>
      <w:r w:rsidR="00B02A21" w:rsidRPr="00F20FDE">
        <w:rPr>
          <w:rFonts w:cs="Arial"/>
        </w:rPr>
        <w:t xml:space="preserve"> </w:t>
      </w:r>
      <w:r w:rsidR="00330772" w:rsidRPr="00F20FDE">
        <w:rPr>
          <w:rFonts w:cs="Arial"/>
        </w:rPr>
        <w:t>form</w:t>
      </w:r>
      <w:r w:rsidR="00330772">
        <w:rPr>
          <w:rFonts w:cs="Arial"/>
        </w:rPr>
        <w:t>a, ve výjimečných případech</w:t>
      </w:r>
      <w:r w:rsidR="000D72E5">
        <w:rPr>
          <w:rFonts w:cs="Arial"/>
        </w:rPr>
        <w:t xml:space="preserve"> </w:t>
      </w:r>
      <w:r w:rsidR="000D79A0" w:rsidRPr="00F20FDE">
        <w:rPr>
          <w:rFonts w:cs="Arial"/>
        </w:rPr>
        <w:t>hybridní – online</w:t>
      </w:r>
      <w:r w:rsidR="00B02A21" w:rsidRPr="00F20FDE">
        <w:rPr>
          <w:rFonts w:cs="Arial"/>
        </w:rPr>
        <w:t xml:space="preserve"> varianta pro členy</w:t>
      </w:r>
      <w:r w:rsidR="00330772">
        <w:rPr>
          <w:rFonts w:cs="Arial"/>
        </w:rPr>
        <w:t xml:space="preserve"> ISAB, kteří se nebudou moci zúčastnit osobně</w:t>
      </w:r>
      <w:r w:rsidR="00F20FDE">
        <w:rPr>
          <w:rFonts w:cs="Arial"/>
        </w:rPr>
        <w:t>,</w:t>
      </w:r>
    </w:p>
    <w:p w14:paraId="5233D584" w14:textId="5C71C191" w:rsidR="00F20FDE" w:rsidRDefault="000D79A0" w:rsidP="00114692">
      <w:pPr>
        <w:pStyle w:val="Odstavecseseznamem"/>
        <w:numPr>
          <w:ilvl w:val="0"/>
          <w:numId w:val="4"/>
        </w:numPr>
        <w:spacing w:before="120" w:after="120" w:line="276" w:lineRule="auto"/>
        <w:jc w:val="both"/>
        <w:rPr>
          <w:rFonts w:cs="Arial"/>
        </w:rPr>
      </w:pPr>
      <w:r w:rsidRPr="00F20FDE">
        <w:rPr>
          <w:rFonts w:cs="Arial"/>
        </w:rPr>
        <w:t>říj</w:t>
      </w:r>
      <w:r w:rsidR="00F20FDE">
        <w:rPr>
          <w:rFonts w:cs="Arial"/>
        </w:rPr>
        <w:t>en</w:t>
      </w:r>
      <w:r w:rsidRPr="00F20FDE">
        <w:rPr>
          <w:rFonts w:cs="Arial"/>
        </w:rPr>
        <w:t xml:space="preserve"> 2025 jednání pouze online</w:t>
      </w:r>
      <w:r w:rsidR="00F20FDE">
        <w:rPr>
          <w:rFonts w:cs="Arial"/>
        </w:rPr>
        <w:t>,</w:t>
      </w:r>
      <w:r w:rsidR="00564C21" w:rsidRPr="00F20FDE">
        <w:rPr>
          <w:rFonts w:cs="Arial"/>
        </w:rPr>
        <w:t xml:space="preserve"> </w:t>
      </w:r>
      <w:bookmarkStart w:id="0" w:name="_GoBack"/>
      <w:bookmarkEnd w:id="0"/>
    </w:p>
    <w:p w14:paraId="0743FA75" w14:textId="7FC683F6" w:rsidR="003D03F5" w:rsidRPr="00F20FDE" w:rsidRDefault="00F20FDE" w:rsidP="00114692">
      <w:pPr>
        <w:pStyle w:val="Odstavecseseznamem"/>
        <w:numPr>
          <w:ilvl w:val="0"/>
          <w:numId w:val="4"/>
        </w:numPr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>d</w:t>
      </w:r>
      <w:r w:rsidR="003D03F5" w:rsidRPr="00F20FDE">
        <w:rPr>
          <w:rFonts w:cs="Arial"/>
        </w:rPr>
        <w:t>al</w:t>
      </w:r>
      <w:r w:rsidR="007875B5" w:rsidRPr="00F20FDE">
        <w:rPr>
          <w:rFonts w:cs="Arial"/>
        </w:rPr>
        <w:t>ší jednání může být svoláno dle </w:t>
      </w:r>
      <w:r w:rsidR="003D03F5" w:rsidRPr="00F20FDE">
        <w:rPr>
          <w:rFonts w:cs="Arial"/>
        </w:rPr>
        <w:t>potřeby.</w:t>
      </w:r>
    </w:p>
    <w:p w14:paraId="72FB6C7D" w14:textId="410E5C69" w:rsidR="003D03F5" w:rsidRDefault="003D03F5" w:rsidP="005A5115">
      <w:pPr>
        <w:spacing w:before="120" w:after="120" w:line="276" w:lineRule="auto"/>
        <w:contextualSpacing/>
        <w:rPr>
          <w:rFonts w:cs="Arial"/>
        </w:rPr>
      </w:pPr>
    </w:p>
    <w:p w14:paraId="3F669185" w14:textId="6D38BD7C" w:rsidR="008E50F7" w:rsidRPr="005A5115" w:rsidRDefault="008E50F7" w:rsidP="005A5115">
      <w:pPr>
        <w:spacing w:before="120" w:after="120" w:line="276" w:lineRule="auto"/>
        <w:contextualSpacing/>
        <w:rPr>
          <w:rFonts w:cs="Arial"/>
        </w:rPr>
      </w:pPr>
      <w:r w:rsidRPr="00114692">
        <w:rPr>
          <w:rFonts w:cs="Arial"/>
          <w:b/>
          <w:bCs/>
        </w:rPr>
        <w:t>Výstupy činnosti ISAB</w:t>
      </w:r>
      <w:r>
        <w:rPr>
          <w:rFonts w:cs="Arial"/>
        </w:rPr>
        <w:t>:</w:t>
      </w:r>
    </w:p>
    <w:p w14:paraId="6C7352D8" w14:textId="77777777" w:rsidR="008E50F7" w:rsidRPr="005A5115" w:rsidRDefault="008E50F7" w:rsidP="008E50F7">
      <w:pPr>
        <w:pStyle w:val="Odstavecseseznamem"/>
        <w:numPr>
          <w:ilvl w:val="0"/>
          <w:numId w:val="2"/>
        </w:numPr>
        <w:spacing w:before="120" w:after="120" w:line="276" w:lineRule="auto"/>
        <w:jc w:val="both"/>
        <w:rPr>
          <w:rFonts w:cs="Arial"/>
        </w:rPr>
      </w:pPr>
      <w:r w:rsidRPr="005A5115">
        <w:rPr>
          <w:rFonts w:cs="Arial"/>
        </w:rPr>
        <w:t xml:space="preserve">Stručná stanoviska v </w:t>
      </w:r>
      <w:r>
        <w:rPr>
          <w:rFonts w:cs="Arial"/>
        </w:rPr>
        <w:t>rozsahu</w:t>
      </w:r>
      <w:r w:rsidRPr="005A5115">
        <w:rPr>
          <w:rFonts w:cs="Arial"/>
        </w:rPr>
        <w:t xml:space="preserve"> jedné či několika stran k vybraným aktuálním tématům na základě zadání </w:t>
      </w:r>
      <w:r>
        <w:rPr>
          <w:rFonts w:cs="Arial"/>
        </w:rPr>
        <w:t>RVVI</w:t>
      </w:r>
      <w:r w:rsidRPr="005A5115">
        <w:rPr>
          <w:rFonts w:cs="Arial"/>
        </w:rPr>
        <w:t>.</w:t>
      </w:r>
    </w:p>
    <w:p w14:paraId="5EFC08BA" w14:textId="05E7A695" w:rsidR="00CB39C2" w:rsidRPr="005A5115" w:rsidRDefault="00CB39C2" w:rsidP="005A5115">
      <w:pPr>
        <w:spacing w:before="120" w:after="120" w:line="276" w:lineRule="auto"/>
        <w:rPr>
          <w:rFonts w:cs="Arial"/>
        </w:rPr>
      </w:pPr>
    </w:p>
    <w:p w14:paraId="22EE61E5" w14:textId="2E2E57C6" w:rsidR="00CB39C2" w:rsidRPr="005A5115" w:rsidRDefault="00CB39C2" w:rsidP="005A5115">
      <w:pPr>
        <w:spacing w:before="120" w:after="120" w:line="276" w:lineRule="auto"/>
        <w:rPr>
          <w:rFonts w:cs="Arial"/>
        </w:rPr>
      </w:pPr>
    </w:p>
    <w:p w14:paraId="42EA08A4" w14:textId="09804D8F" w:rsidR="00CB39C2" w:rsidRPr="005A5115" w:rsidRDefault="00CB39C2" w:rsidP="00DC2A13">
      <w:pPr>
        <w:spacing w:before="120" w:after="120" w:line="276" w:lineRule="auto"/>
        <w:jc w:val="right"/>
        <w:rPr>
          <w:rFonts w:cs="Arial"/>
        </w:rPr>
      </w:pPr>
    </w:p>
    <w:sectPr w:rsidR="00CB39C2" w:rsidRPr="005A5115" w:rsidSect="002B04D7">
      <w:headerReference w:type="default" r:id="rId10"/>
      <w:footerReference w:type="default" r:id="rId11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1ACA4" w14:textId="77777777" w:rsidR="004E7483" w:rsidRDefault="004E7483" w:rsidP="00074DAB">
      <w:r>
        <w:separator/>
      </w:r>
    </w:p>
  </w:endnote>
  <w:endnote w:type="continuationSeparator" w:id="0">
    <w:p w14:paraId="4E4570F2" w14:textId="77777777" w:rsidR="004E7483" w:rsidRDefault="004E7483" w:rsidP="00074DAB">
      <w:r>
        <w:continuationSeparator/>
      </w:r>
    </w:p>
  </w:endnote>
  <w:endnote w:type="continuationNotice" w:id="1">
    <w:p w14:paraId="0EA6B53D" w14:textId="77777777" w:rsidR="004E7483" w:rsidRDefault="004E74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3133047"/>
      <w:docPartObj>
        <w:docPartGallery w:val="Page Numbers (Bottom of Page)"/>
        <w:docPartUnique/>
      </w:docPartObj>
    </w:sdtPr>
    <w:sdtEndPr/>
    <w:sdtContent>
      <w:p w14:paraId="20F61D52" w14:textId="3A6E64F4" w:rsidR="005F0CEF" w:rsidRDefault="005F0CE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796">
          <w:rPr>
            <w:noProof/>
          </w:rPr>
          <w:t>1</w:t>
        </w:r>
        <w:r>
          <w:fldChar w:fldCharType="end"/>
        </w:r>
      </w:p>
    </w:sdtContent>
  </w:sdt>
  <w:p w14:paraId="672E478C" w14:textId="77777777" w:rsidR="005F0CEF" w:rsidRDefault="005F0C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1FD0B" w14:textId="77777777" w:rsidR="004E7483" w:rsidRDefault="004E7483" w:rsidP="00074DAB">
      <w:r>
        <w:separator/>
      </w:r>
    </w:p>
  </w:footnote>
  <w:footnote w:type="continuationSeparator" w:id="0">
    <w:p w14:paraId="39377564" w14:textId="77777777" w:rsidR="004E7483" w:rsidRDefault="004E7483" w:rsidP="00074DAB">
      <w:r>
        <w:continuationSeparator/>
      </w:r>
    </w:p>
  </w:footnote>
  <w:footnote w:type="continuationNotice" w:id="1">
    <w:p w14:paraId="3B9E43CC" w14:textId="77777777" w:rsidR="004E7483" w:rsidRDefault="004E74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B04D7" w14:paraId="3FBC73C7" w14:textId="77777777" w:rsidTr="003432F7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A18BB86" w14:textId="57680B61" w:rsidR="002B04D7" w:rsidRPr="009758E5" w:rsidRDefault="002B04D7" w:rsidP="002B04D7">
          <w:pPr>
            <w:pStyle w:val="Zhlav"/>
            <w:rPr>
              <w:rFonts w:cs="Arial"/>
              <w:b/>
              <w:color w:val="0B38B5"/>
            </w:rPr>
          </w:pPr>
          <w:r w:rsidRPr="00A51417">
            <w:rPr>
              <w:rFonts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8240" behindDoc="0" locked="0" layoutInCell="1" allowOverlap="1" wp14:anchorId="3BB2815E" wp14:editId="4A19D87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b/>
            </w:rPr>
            <w:t xml:space="preserve">                         </w:t>
          </w:r>
          <w:r w:rsidRPr="00D27C56">
            <w:rPr>
              <w:rFonts w:cs="Arial"/>
              <w:b/>
            </w:rPr>
            <w:t>Rada pro výzkum, vývoj a inova</w:t>
          </w:r>
          <w:r w:rsidRPr="009758E5">
            <w:rPr>
              <w:rFonts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61DEE9CE" w14:textId="2DEFA50C" w:rsidR="002B04D7" w:rsidRPr="00C12F55" w:rsidRDefault="00816BD4" w:rsidP="002A7C81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408</w:t>
          </w:r>
          <w:r w:rsidR="00B02A21">
            <w:rPr>
              <w:rFonts w:cs="Arial"/>
              <w:b/>
              <w:color w:val="0070C0"/>
              <w:sz w:val="28"/>
              <w:szCs w:val="28"/>
            </w:rPr>
            <w:t>/B</w:t>
          </w:r>
          <w:r>
            <w:rPr>
              <w:rFonts w:cs="Arial"/>
              <w:b/>
              <w:color w:val="0070C0"/>
              <w:sz w:val="28"/>
              <w:szCs w:val="28"/>
            </w:rPr>
            <w:t>1</w:t>
          </w:r>
          <w:r w:rsidR="00B02A21">
            <w:rPr>
              <w:rFonts w:cs="Arial"/>
              <w:b/>
              <w:color w:val="0070C0"/>
              <w:sz w:val="28"/>
              <w:szCs w:val="28"/>
            </w:rPr>
            <w:t xml:space="preserve"> c</w:t>
          </w:r>
          <w:r w:rsidR="00CB39C2">
            <w:rPr>
              <w:rFonts w:cs="Arial"/>
              <w:b/>
              <w:color w:val="0070C0"/>
              <w:sz w:val="28"/>
              <w:szCs w:val="28"/>
            </w:rPr>
            <w:t>)</w:t>
          </w:r>
        </w:p>
      </w:tc>
    </w:tr>
  </w:tbl>
  <w:p w14:paraId="6C3C99B4" w14:textId="77777777" w:rsidR="002B04D7" w:rsidRDefault="002B04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E7F5D"/>
    <w:multiLevelType w:val="hybridMultilevel"/>
    <w:tmpl w:val="DCB82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E1A35"/>
    <w:multiLevelType w:val="hybridMultilevel"/>
    <w:tmpl w:val="55AAF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42581E"/>
    <w:multiLevelType w:val="hybridMultilevel"/>
    <w:tmpl w:val="785608DE"/>
    <w:lvl w:ilvl="0" w:tplc="A260ECE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B1679"/>
    <w:multiLevelType w:val="hybridMultilevel"/>
    <w:tmpl w:val="CDD4E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DAB"/>
    <w:rsid w:val="0001147C"/>
    <w:rsid w:val="00012CA2"/>
    <w:rsid w:val="00015E1D"/>
    <w:rsid w:val="0002229E"/>
    <w:rsid w:val="00074DAB"/>
    <w:rsid w:val="000A3EB1"/>
    <w:rsid w:val="000A5920"/>
    <w:rsid w:val="000B110D"/>
    <w:rsid w:val="000C2C89"/>
    <w:rsid w:val="000C398D"/>
    <w:rsid w:val="000D72E5"/>
    <w:rsid w:val="000D79A0"/>
    <w:rsid w:val="00114692"/>
    <w:rsid w:val="00115150"/>
    <w:rsid w:val="001313CB"/>
    <w:rsid w:val="00154B80"/>
    <w:rsid w:val="00163364"/>
    <w:rsid w:val="001641F4"/>
    <w:rsid w:val="00171237"/>
    <w:rsid w:val="00181908"/>
    <w:rsid w:val="001856C1"/>
    <w:rsid w:val="00197538"/>
    <w:rsid w:val="001A573F"/>
    <w:rsid w:val="001C23B3"/>
    <w:rsid w:val="001C6E96"/>
    <w:rsid w:val="001D4711"/>
    <w:rsid w:val="001D6C87"/>
    <w:rsid w:val="001E6B9B"/>
    <w:rsid w:val="001F2AFF"/>
    <w:rsid w:val="00272036"/>
    <w:rsid w:val="00272C93"/>
    <w:rsid w:val="002916C6"/>
    <w:rsid w:val="002A7C81"/>
    <w:rsid w:val="002B04D7"/>
    <w:rsid w:val="002C0DB3"/>
    <w:rsid w:val="002C0FC2"/>
    <w:rsid w:val="002C21A7"/>
    <w:rsid w:val="003106D8"/>
    <w:rsid w:val="003177C5"/>
    <w:rsid w:val="00330772"/>
    <w:rsid w:val="003432F7"/>
    <w:rsid w:val="00383B5C"/>
    <w:rsid w:val="0038474E"/>
    <w:rsid w:val="003B6879"/>
    <w:rsid w:val="003D03F5"/>
    <w:rsid w:val="003E029A"/>
    <w:rsid w:val="00462B63"/>
    <w:rsid w:val="004E7483"/>
    <w:rsid w:val="00536293"/>
    <w:rsid w:val="0053712C"/>
    <w:rsid w:val="00562F00"/>
    <w:rsid w:val="00564C21"/>
    <w:rsid w:val="00592880"/>
    <w:rsid w:val="005A5115"/>
    <w:rsid w:val="005D2D73"/>
    <w:rsid w:val="005F0CEF"/>
    <w:rsid w:val="006062DA"/>
    <w:rsid w:val="00623A1A"/>
    <w:rsid w:val="006339C4"/>
    <w:rsid w:val="0064698A"/>
    <w:rsid w:val="00662AB1"/>
    <w:rsid w:val="00681A11"/>
    <w:rsid w:val="006A28EF"/>
    <w:rsid w:val="006A772B"/>
    <w:rsid w:val="006C50C4"/>
    <w:rsid w:val="006E5E73"/>
    <w:rsid w:val="00703E45"/>
    <w:rsid w:val="007109FA"/>
    <w:rsid w:val="007237C2"/>
    <w:rsid w:val="00733BAA"/>
    <w:rsid w:val="007875B5"/>
    <w:rsid w:val="007A4D6E"/>
    <w:rsid w:val="007B66E7"/>
    <w:rsid w:val="007B6805"/>
    <w:rsid w:val="007E134B"/>
    <w:rsid w:val="00816BD4"/>
    <w:rsid w:val="00816FC2"/>
    <w:rsid w:val="00847E02"/>
    <w:rsid w:val="0087338E"/>
    <w:rsid w:val="008845BF"/>
    <w:rsid w:val="008871F4"/>
    <w:rsid w:val="008E50F7"/>
    <w:rsid w:val="00906641"/>
    <w:rsid w:val="0090789B"/>
    <w:rsid w:val="0090793F"/>
    <w:rsid w:val="00915A48"/>
    <w:rsid w:val="00932D4F"/>
    <w:rsid w:val="00945BDD"/>
    <w:rsid w:val="0097499D"/>
    <w:rsid w:val="00976354"/>
    <w:rsid w:val="009966A8"/>
    <w:rsid w:val="009A1477"/>
    <w:rsid w:val="009D1D42"/>
    <w:rsid w:val="009E2089"/>
    <w:rsid w:val="00A13970"/>
    <w:rsid w:val="00A26BB8"/>
    <w:rsid w:val="00A31C96"/>
    <w:rsid w:val="00A3333E"/>
    <w:rsid w:val="00A43621"/>
    <w:rsid w:val="00A47E69"/>
    <w:rsid w:val="00AA18AB"/>
    <w:rsid w:val="00AE7E73"/>
    <w:rsid w:val="00B02A21"/>
    <w:rsid w:val="00B039CB"/>
    <w:rsid w:val="00B142BA"/>
    <w:rsid w:val="00B40AD0"/>
    <w:rsid w:val="00B54264"/>
    <w:rsid w:val="00B82654"/>
    <w:rsid w:val="00B90013"/>
    <w:rsid w:val="00BA4747"/>
    <w:rsid w:val="00BB0A50"/>
    <w:rsid w:val="00BE3B25"/>
    <w:rsid w:val="00BF620F"/>
    <w:rsid w:val="00C04554"/>
    <w:rsid w:val="00C1543D"/>
    <w:rsid w:val="00C228DB"/>
    <w:rsid w:val="00C62F04"/>
    <w:rsid w:val="00C85176"/>
    <w:rsid w:val="00C96796"/>
    <w:rsid w:val="00CA1C46"/>
    <w:rsid w:val="00CA6B3B"/>
    <w:rsid w:val="00CB39C2"/>
    <w:rsid w:val="00CB75B6"/>
    <w:rsid w:val="00D10166"/>
    <w:rsid w:val="00D17432"/>
    <w:rsid w:val="00D564DC"/>
    <w:rsid w:val="00D61253"/>
    <w:rsid w:val="00D715C4"/>
    <w:rsid w:val="00D9468A"/>
    <w:rsid w:val="00DB02A1"/>
    <w:rsid w:val="00DB5BA9"/>
    <w:rsid w:val="00DC21DA"/>
    <w:rsid w:val="00DC2A13"/>
    <w:rsid w:val="00DC2DB1"/>
    <w:rsid w:val="00DD3210"/>
    <w:rsid w:val="00DE7F62"/>
    <w:rsid w:val="00DF1E1A"/>
    <w:rsid w:val="00E06028"/>
    <w:rsid w:val="00E22F65"/>
    <w:rsid w:val="00E60A50"/>
    <w:rsid w:val="00E6118C"/>
    <w:rsid w:val="00E63583"/>
    <w:rsid w:val="00E82B0C"/>
    <w:rsid w:val="00E86559"/>
    <w:rsid w:val="00ED405D"/>
    <w:rsid w:val="00F07311"/>
    <w:rsid w:val="00F20FDE"/>
    <w:rsid w:val="00F36D38"/>
    <w:rsid w:val="00F44825"/>
    <w:rsid w:val="00F6180C"/>
    <w:rsid w:val="00FB0530"/>
    <w:rsid w:val="00FE2022"/>
    <w:rsid w:val="00FE7D34"/>
    <w:rsid w:val="00FF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C526"/>
  <w15:docId w15:val="{5D58AA1D-65A9-4610-A0F0-EBB0C444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DAB"/>
  </w:style>
  <w:style w:type="paragraph" w:styleId="Zpat">
    <w:name w:val="footer"/>
    <w:basedOn w:val="Normln"/>
    <w:link w:val="Zpat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DAB"/>
  </w:style>
  <w:style w:type="table" w:styleId="Mkatabulky">
    <w:name w:val="Table Grid"/>
    <w:basedOn w:val="Normlntabulka"/>
    <w:uiPriority w:val="59"/>
    <w:rsid w:val="00C04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687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142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42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42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42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42BA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BB0A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F20FDE"/>
  </w:style>
  <w:style w:type="paragraph" w:styleId="Textbubliny">
    <w:name w:val="Balloon Text"/>
    <w:basedOn w:val="Normln"/>
    <w:link w:val="TextbublinyChar"/>
    <w:uiPriority w:val="99"/>
    <w:semiHidden/>
    <w:unhideWhenUsed/>
    <w:rsid w:val="00C967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67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28dec2-b77f-4e5d-bec8-664679333990" xsi:nil="true"/>
    <lcf76f155ced4ddcb4097134ff3c332f xmlns="c1648e16-5693-4685-ad53-a874f520035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3038F84186394199F3CEC0AA58CC9B" ma:contentTypeVersion="14" ma:contentTypeDescription="Vytvoří nový dokument" ma:contentTypeScope="" ma:versionID="ce78660f9c313a11fec0c7a69c4f103c">
  <xsd:schema xmlns:xsd="http://www.w3.org/2001/XMLSchema" xmlns:xs="http://www.w3.org/2001/XMLSchema" xmlns:p="http://schemas.microsoft.com/office/2006/metadata/properties" xmlns:ns2="c1648e16-5693-4685-ad53-a874f5200351" xmlns:ns3="b628dec2-b77f-4e5d-bec8-664679333990" targetNamespace="http://schemas.microsoft.com/office/2006/metadata/properties" ma:root="true" ma:fieldsID="e0d4f4421289d3a1bb9ed71faccdcd10" ns2:_="" ns3:_="">
    <xsd:import namespace="c1648e16-5693-4685-ad53-a874f5200351"/>
    <xsd:import namespace="b628dec2-b77f-4e5d-bec8-6646793339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648e16-5693-4685-ad53-a874f5200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878b1145-2734-4df0-b252-269a63a620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8dec2-b77f-4e5d-bec8-6646793339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8b986f0-dceb-4465-ac66-ecb6061b7304}" ma:internalName="TaxCatchAll" ma:showField="CatchAllData" ma:web="b628dec2-b77f-4e5d-bec8-6646793339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3A376E-0ED8-422E-83B3-91A3398D1F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BCC6B5-8F03-4A57-8F0A-85DDC1B10F6D}">
  <ds:schemaRefs>
    <ds:schemaRef ds:uri="c1648e16-5693-4685-ad53-a874f5200351"/>
    <ds:schemaRef ds:uri="http://schemas.microsoft.com/office/2006/documentManagement/types"/>
    <ds:schemaRef ds:uri="b628dec2-b77f-4e5d-bec8-66467933399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A4AE2A-1ACF-426A-A35A-C77FF3336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648e16-5693-4685-ad53-a874f5200351"/>
    <ds:schemaRef ds:uri="b628dec2-b77f-4e5d-bec8-6646793339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Kotecký</dc:creator>
  <cp:keywords/>
  <dc:description/>
  <cp:lastModifiedBy>Lenka Schäfer</cp:lastModifiedBy>
  <cp:revision>4</cp:revision>
  <dcterms:created xsi:type="dcterms:W3CDTF">2025-01-10T13:16:00Z</dcterms:created>
  <dcterms:modified xsi:type="dcterms:W3CDTF">2025-01-10T13:17:00Z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0x0101002D3038F84186394199F3CEC0AA58CC9B</vt:lpwstr>
  </property>
  <property fmtid="{D5CDD505-2E9C-101B-9397-08002B2CF9AE}" pid="3" name="MediaServiceImageTags">
    <vt:lpwstr/>
  </property>
</Properties>
</file>